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F" w:rsidRDefault="00A47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Меры поддержки, </w:t>
      </w:r>
    </w:p>
    <w:p w:rsidR="00640BEF" w:rsidRDefault="00A47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предоставляемые гражданам, в том числе женщинам фертильного возраста, </w:t>
      </w:r>
    </w:p>
    <w:p w:rsidR="00640BEF" w:rsidRDefault="00A47C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 </w:t>
      </w:r>
    </w:p>
    <w:p w:rsidR="00640BEF" w:rsidRDefault="00640B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466" w:type="dxa"/>
        <w:tblLayout w:type="fixed"/>
        <w:tblLook w:val="04A0" w:firstRow="1" w:lastRow="0" w:firstColumn="1" w:lastColumn="0" w:noHBand="0" w:noVBand="1"/>
      </w:tblPr>
      <w:tblGrid>
        <w:gridCol w:w="1977"/>
        <w:gridCol w:w="2467"/>
        <w:gridCol w:w="2885"/>
        <w:gridCol w:w="4927"/>
        <w:gridCol w:w="3309"/>
      </w:tblGrid>
      <w:tr w:rsidR="00640BEF">
        <w:tc>
          <w:tcPr>
            <w:tcW w:w="1977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640BEF" w:rsidRDefault="00640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Мера поддержки</w:t>
            </w:r>
          </w:p>
        </w:tc>
        <w:tc>
          <w:tcPr>
            <w:tcW w:w="2885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Размер, руб.</w:t>
            </w:r>
          </w:p>
        </w:tc>
        <w:tc>
          <w:tcPr>
            <w:tcW w:w="4927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порядок предоставления</w:t>
            </w:r>
          </w:p>
        </w:tc>
        <w:tc>
          <w:tcPr>
            <w:tcW w:w="3309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получить</w:t>
            </w:r>
          </w:p>
        </w:tc>
      </w:tr>
      <w:tr w:rsidR="00640BEF">
        <w:tc>
          <w:tcPr>
            <w:tcW w:w="1977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молодой семьи</w:t>
            </w:r>
          </w:p>
        </w:tc>
        <w:tc>
          <w:tcPr>
            <w:tcW w:w="2467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Единовременная финансовая помощь на открытие собственного дела</w:t>
            </w:r>
          </w:p>
        </w:tc>
        <w:tc>
          <w:tcPr>
            <w:tcW w:w="2885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4927" w:type="dxa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– гражданин, признанный в установленном порядке безработным.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– отсутствие: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просроченной задолженности у гражданина;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контракта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лет, включая год обращения;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в качестве ИП, юридического лица в течение 6 месяцев,  предшествующих дате обращения; в качестве самозанятого -  на дату обращения.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подает заявление в личном кабинете на портале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России». Заявление может быть заполнено в электронном виде, в том числе в центрах занятости населения, где  сотрудники могут оказать консультационную помощь гражданину при заполнении заявления.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принятия заявления в работу сотрудники центра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тости проведут беседу с гражданином (в дистанционном или очном формате), а также назначат тестирование.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анализа результатов тестов и проведенной беседы будут сформированы рекомендации о целесообразности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нецелесообразности ведения 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ельской деятельности. Они будут доступны для гражданина в личном кабинете.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гражданин примет решение начать ведение предпринимательской деятельности, то следующий этап — разработка бизнес-плана. Сотрудники центра занятости предоставят необходимую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очную информацию для его подготовки, а также выскажут замечания и предложения к проекту, которые необходимо учесть.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подготовленный бизнес-план будет рассматриваться комиссией центра занятости. При наличии замечаний бизнес-план должен быть доработан.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 также может вынести отрицательное заключение по проекту бизнес-плана. В этом случае предоставление услуги прекращается</w:t>
            </w:r>
          </w:p>
          <w:p w:rsidR="00640BEF" w:rsidRDefault="00640BE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заявление в личном кабинете  на портале «Работа в России», либо обратиться в органы службы занятости по месту жительс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</w:tr>
      <w:tr w:rsidR="00640BEF">
        <w:tc>
          <w:tcPr>
            <w:tcW w:w="1977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молодой семьи</w:t>
            </w:r>
          </w:p>
        </w:tc>
        <w:tc>
          <w:tcPr>
            <w:tcW w:w="2467" w:type="dxa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отдельных категорий граждан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2885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4927" w:type="dxa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Отнесение граждан к одной из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орий в рамках федерального проекта «Содействие занятости» национального проекта «Демография»: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осуществляющие уход за ребенком и находящиеся в отпуске по уходу за ребенком до достижения им возраста 3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женщины, не состоящие в трудовых отношениях и имеющие детей дошкольного возраста в возрасте от 0 до 7 лет включительно;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инвалиды;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обратившиеся в органы службы занятости в целях поиска работы (по приоритетным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направлениям подготовки, специальностям, професс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иям, утверждаемым Правительством Российской Федерации); 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безработные, зарегистрированные в органах службы занятости;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находящиеся под риском увольнения (включая введение режима неполного рабочего времени, простой, временную остановку работ,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отпусков без сохранения заработной платы, проведение мероприятий по высвобождению работников);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Украины и лиц без гражданства, постоянно проживающие на территории Украины, которые получили удостоверение беженца или свидетельство о 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авлении временного убежища на территории Российской Федерации; 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действий, принимавшие участие в специальной военной операции, уволенные с военной службы (службы, работы); 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принимавшие участие в боевых действиях в составе Вооруженных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г.; </w:t>
            </w:r>
          </w:p>
          <w:p w:rsidR="00640BEF" w:rsidRDefault="00A47C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специальной военной операции 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оевых действий), члены семей лиц, умерших после увольнения с военной службы (службы, работы), если смерть таких лиц наступила вследствие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увечья (ранения, травмы, контузии) или заболевания, полученных ими при выполнении задач в ходе специальной военной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(боевых действий); </w:t>
            </w:r>
          </w:p>
          <w:p w:rsidR="00640BEF" w:rsidRDefault="00A47C8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молодежи в возрасте до 35 лет включительно (призывники, которые  не являются занятыми в течение 4 месяцев и более после окончания военной службы; выпускники, которые не являются занятыми в течение 4 месяцев и более 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 им документа об образовании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квалификации; не имеющие профессионального образования; находящиеся под риском увольнения; завершающие обучение по образовательным программам среднего профессионального или высшего образования в текущем календар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году, для которых отсутствует подходящая работа по получаемой профессии (специальности)</w:t>
            </w:r>
          </w:p>
          <w:p w:rsidR="00640BEF" w:rsidRDefault="00640BEF">
            <w:pPr>
              <w:ind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заявку на единой цифровой платформе «Работа в России» (https://trudvsem.ru/), либо обратиться в органы службы занятости по месту жительства</w:t>
            </w:r>
          </w:p>
        </w:tc>
      </w:tr>
      <w:tr w:rsidR="00640BEF">
        <w:tc>
          <w:tcPr>
            <w:tcW w:w="1977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молодой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мьи</w:t>
            </w:r>
          </w:p>
        </w:tc>
        <w:tc>
          <w:tcPr>
            <w:tcW w:w="2467" w:type="dxa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дополнительное профессиональное образование безработных граждан, включая обучение в другой местности в рамках государственной программы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   округа – Югры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«Поддержка занятости населения»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4927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обучении могут граждане, признанные в установленном порядке безработными</w:t>
            </w:r>
          </w:p>
        </w:tc>
        <w:tc>
          <w:tcPr>
            <w:tcW w:w="3309" w:type="dxa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органы службы занятости по месту жительства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выплата на приобретение (строительство) жилого помещения на территории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втономного округа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семей, имеющих детей, - 35%  от расчетной стоимости жилья.</w:t>
            </w:r>
          </w:p>
          <w:p w:rsidR="00640BEF" w:rsidRDefault="00A47C81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семей, не имеющих детей, -30% от расчетной стоимости жилья.</w:t>
            </w:r>
          </w:p>
          <w:p w:rsidR="00640BEF" w:rsidRDefault="00A47C81">
            <w:pPr>
              <w:ind w:firstLine="1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Расчетная стоимость жилья определяется по формуле:</w:t>
            </w:r>
          </w:p>
          <w:p w:rsidR="00640BEF" w:rsidRDefault="00A47C81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СтЖ = Н x РЖ, где: </w:t>
            </w:r>
          </w:p>
          <w:p w:rsidR="00640BEF" w:rsidRDefault="00A47C81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 - норма предоставления общей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жилого помещения (42 кв. м  - для семьи, состоящей из 2 человек; 18 кв. м  - для семьи, состоящей из 3 или более человек); </w:t>
            </w:r>
          </w:p>
          <w:p w:rsidR="00640BEF" w:rsidRDefault="00A47C81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- норматив стоимости 1 кв. м общей площади жилого помещения (устанавливается ежеквартально Минстроем России)</w:t>
            </w:r>
          </w:p>
          <w:p w:rsidR="00640BEF" w:rsidRDefault="00640BE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условия: </w:t>
            </w:r>
          </w:p>
          <w:p w:rsidR="00640BEF" w:rsidRDefault="00A47C81">
            <w:pPr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обоих супругов не должен превышать 35 лет;</w:t>
            </w:r>
          </w:p>
          <w:p w:rsidR="00640BEF" w:rsidRDefault="00A47C81">
            <w:pPr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 супруга прожили в Югре не менее 15 лет;</w:t>
            </w:r>
          </w:p>
          <w:p w:rsidR="00640BEF" w:rsidRDefault="00A47C81">
            <w:pPr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нуждаемости в улучшении жилищных условий;</w:t>
            </w:r>
          </w:p>
          <w:p w:rsidR="00640BEF" w:rsidRDefault="00A47C81">
            <w:pPr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доходов, позволяющих приобрести жилое помещение с социальной выплатой.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социальной выплаты  установлен приложением 2 к постановлению Правительства автономного округа от 29.12.2020 № 643-п.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порядком можно на сайте Департамента строительства и жилищно-коммунального комплекса автономного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 по ссылке </w:t>
            </w:r>
            <w:hyperlink r:id="rId7" w:tooltip="https://ds.admhmao.ru/mery-sotsialnoy-podderzhki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https://ds.admhmao.ru/mery-sotsialnoy-podderzhki/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«Меры социальной поддержки»/«Предоставление социальной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молодым семьям»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обратиться  в администрацию по месту жительства (городскую или районную)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выплата семьям с детьми на обеспечение 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 в автономном округе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600 000 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погашение основной суммы долга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отечному кредиту, направленному на приобретение жилого помещения от застройщика либо юридического лица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с детьми, отвечающие следующим критериям: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являются гражданами Российской Федерации; 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 состоит из двух родителей, являющихся супругами, либо единственного родителя и 1 и более детей;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дети родились (или их рождение зарегистрировано в государственных органах записи актов гражданского состояния) в автономном округе, при этом 1 из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(единственный ребенок) родился в период с 1 января 2018 года до 31 декабря 2024 года;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составе семьи отсутствуют члены семьи, ранее являвшиеся получателями иных мер государственной социальной поддержки на улучшение жилищных условий;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один из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(единственный родитель в семье) имеет место жительства в автономном округе не менее 10 лет;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жилое помещение, в счет оплаты которого направляется социальная выплата, является единственным жилым помещением, имеющимся в собственности заявителя, его супру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(супруга) и детей, в течение 5 лет, предшествующих дате подачи заявления о предоставлении социальной выплаты</w:t>
            </w:r>
          </w:p>
          <w:p w:rsidR="00640BEF" w:rsidRDefault="00640BEF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орган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по месту жительства 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с детьми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Льготная и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потека для семей в которых родился первый ребенок или последующие дети, семьи с ребенком-инвалидом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Процентная ставка – до 6% (для дальнего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br/>
              <w:t>Востока – до 5%);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срок для возврата – до 30 лет;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сумма –  до 6 млн. в регионах;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lastRenderedPageBreak/>
              <w:t>первоначальный взнос – от 15%</w:t>
            </w:r>
          </w:p>
          <w:p w:rsidR="00640BEF" w:rsidRDefault="00640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Требования к заёмщикам: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наличие гражданства Российской Федерации у родителя и ребёнка;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 наличие в семье ребёнка, рождённого с 1 января 2018 года по 31 декабря 2023 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в семье двое детей, которым ещё не исполнилось 18 лет на дату заключения кредитног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о договора;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 xml:space="preserve">   в семье есть ребёнок любого возраста с подтверждённой инвалидностью.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Направить средства можно: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покупку квартиры в новостройке;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покупку частного дома с земельным участком у застройщика;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строительство нового дома с привлечением подрядной орган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изации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Консультационный центр АО «Дом.РФ» по номеру горячей линии: 8-800-775-11-22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с детьми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осударственная поддержка </w:t>
            </w:r>
          </w:p>
          <w:p w:rsidR="00640BEF" w:rsidRDefault="00A47C81">
            <w:pPr>
              <w:tabs>
                <w:tab w:val="left" w:pos="3375"/>
              </w:tabs>
              <w:jc w:val="both"/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на погашение задолженности 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br/>
              <w:t>по действующему жилищному кредиту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450 000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емьи, в которых с 1 января 2019 года 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>по 31 декабря 2023 года родился третий или последующий ребенок (кредитный договор должен быть заключен до 1 июля 2024 года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).</w:t>
            </w:r>
          </w:p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Направить средства можно на покупку:</w:t>
            </w:r>
          </w:p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квартиры (первичка/вторичка);</w:t>
            </w:r>
          </w:p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частный дом (первичка/вторичка);</w:t>
            </w:r>
          </w:p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земельный участок;</w:t>
            </w:r>
          </w:p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последнюю до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лю в недвижимости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tabs>
                <w:tab w:val="left" w:pos="3375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Консультационный центр АО «Дом.РФ» по номеру горячей линии: 8-800-775-11-22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молодежи по федеральной программе «Пушкинская карта»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 карта – это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молодежи в возрасте от 14 до 22 лет для повышения доступности организаций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которая реализуется с 1 сентября 2021 года по всей России, в том числе и в ХМАО-Югре. Воспользоваться программой «Пушкинская карта» могут молодые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22 лет включительно.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году номинал карты составляет 5 000,0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средства можно использовать в течение года на всей территории Российской Федерации, независимо от места проживания, из них 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2 000,0 рублей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потратить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билетов в кинотеатрах – при покупке билетов на российские фильмы, созданные при поддержке Министерства культуры и Фонда кино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1.Необходимо установить на свой телефон мобильное приложение «Госуслуги.Культура».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2.Пройти регистрацию через портал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осуслуг РФ.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3.Получить «Пушкинскую карту» (виртуальную или пластиковую карту платежной системы «МИР»). 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4.Выбрать интересующее мероприятие из афиши.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5.Купить билет в приложении,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культуры или в кассе. 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Оплатить мероприятия, вошедшие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ограмму и размещенные на портале «Культура.РФ», можно на всей территории Российской Федерации, независимо от места проживания. Инструкцию по оформлению «Пушкинской карты» можно получить пройдя по ссылке: </w:t>
            </w:r>
            <w:hyperlink r:id="rId8" w:tooltip="https://depcultura.admhmao.ru/pushkinskaya-karta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Пушкинская карта: Департамент культуры Ханты-Мансийского автономного округа – Югры (admhmao.ru)</w:t>
              </w:r>
            </w:hyperlink>
          </w:p>
          <w:p w:rsidR="00640BEF" w:rsidRDefault="00640BEF">
            <w:pPr>
              <w:jc w:val="both"/>
              <w:rPr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в цифровой сервис электронных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аудиокниг «Литрес»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Бесплатный доступ в цифровой сервис электронных и аудиокниг «Литрес» предоставляется зарегистрированным читателем Государственной библиотеки Югры (г. Ханты-Мансийск, Мира, 2) 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pStyle w:val="af9"/>
              <w:ind w:left="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1.Необходимо обратиться в Региональный центр доступа к информационным ресурсам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резидентской библиотеки (БУ «Государственная библиотека Югры», г. Ханты-Мансийск, Мира, 2, 2 этаж) одним из способов:</w:t>
            </w:r>
          </w:p>
          <w:p w:rsidR="00640BEF" w:rsidRDefault="00A47C81">
            <w:pPr>
              <w:pStyle w:val="af9"/>
              <w:ind w:left="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лично;</w:t>
            </w:r>
          </w:p>
          <w:p w:rsidR="00640BEF" w:rsidRDefault="00A47C81">
            <w:pPr>
              <w:pStyle w:val="af9"/>
              <w:ind w:left="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оставив заявку на сайте </w:t>
            </w:r>
            <w:hyperlink r:id="rId9" w:tooltip="http://www.okrlib.ru/news/663" w:history="1">
              <w:r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http://www.okrlib.ru/n</w:t>
              </w:r>
              <w:r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ews/663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0BEF" w:rsidRDefault="00A47C81">
            <w:pPr>
              <w:pStyle w:val="af9"/>
              <w:ind w:left="5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оставив заявку на странице Государственной библиотеки Югры в ВКонтакте, в разделе Меню </w:t>
            </w:r>
            <w:hyperlink r:id="rId10" w:tooltip="https://vk.com/okrlibrary" w:history="1">
              <w:r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2.Получить логин и пароль доступа в Литрес.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3.Авторизоват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ься в личном кабинете на сайте Литрес или в мобильном приложении «Литрес: книги». 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3.Найти интересующую книгу и нажать кнопку «Запросить у библиотекаря».</w:t>
            </w:r>
          </w:p>
          <w:p w:rsidR="00640BEF" w:rsidRDefault="00A47C8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4.Получить одобрение от библиотеки, получить книгу бесплатно и читать на здоровье!</w:t>
            </w:r>
            <w:bookmarkStart w:id="1" w:name="undefined"/>
            <w:bookmarkEnd w:id="1"/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Мужчины и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репродуктивного возраста (18-49 лет)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диспансеризации, направленной на оценку репродуктивного здоровья мужчин и женщин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- 968,35;</w:t>
            </w:r>
          </w:p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Женщины - 3870,92 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получения: 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паспорт, полис обязательного медицинского страхования, возраст 18-49 лет.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предоставления: 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 в медицинскую организацию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прикрепления (месту жительства) к медицинской организации по полису обязательного медицинского страхования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Кормящие матери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Бесплатное обеспечение витаминами, лекарственными препаратами, содержащими железо кормящих матерей из семей со среднедушевым доходом, размер которого не превышает величину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прожиточного 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автономном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округе – Югре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Постоянно проживающие на территории Ханты-Мансийского автономного округа – Югры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кормящие матери из семей со среднедушевым доходом, размер которого не превышает величину прожиточного 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автономном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округе – Югре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обращении по месту прикрепления (месту жительства) к медицинской организации, предъявив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документы, удостоверяющие личность гражданина, с отметкой о постоянном проживании в автономном округе, страховой полис обязательного медицинского страхования гражда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нина.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получения лекарственных препаратов, медицинских изделий и специализированных продуктов лечебного питания предъявляют в аптечные организации рецепты, выписанные медицинскими работниками на амбулаторном приеме, в том числе в форме электронного документа.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Беременные женщины и кормящие матери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полноценным питанием беременных женщин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кормящих матерей в соответствии с медицинскими показаниями 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Постоянно проживающие на территории Ханты-Мансийского автономного округа – Югры беременные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енщины (женщины, состоящие на медицинском учете в медицинских организациях в связи с беременностью) и кормящие матери (женщины, осуществляющие грудное вскармливание ребенка, находящегося под медицинским наблюдением в медицинских организациях, с момента рож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дения и до достижения им возраста трех месяцев).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Полноценное питание включает в себя обеспечение беременных женщин и кормящих матерей специализированными продуктами, содержащими необходимое количество сбалансированной сухой молочной или молочно-соевой смес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и, белков, жиров, углеводов, витаминов,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микроэлементов (далее – Специализированные продукты).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Медицинскими показаниями для обеспечения полноценным питанием беременных женщин и кормящих матерей являются: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для беременных женщин - анемия ниже 100 г/л, дефици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 массы тела ниже 18,0, многоплодная беременность;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для кормящих матерей - анемия ниже 100 г/л, дефицит массы тела ниже 18,0, двое и более детей, находящихся на грудном вскармливании.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Выдача Специализированных продуктов осуществляется медицинской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цией по заключению врачебной комиссии медицинской организации.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заключением врачебной комиссии медицинской организации.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из родителей ребенка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«Расту в Югре»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Семьям в связи с рождением ребенка (детей) предоставляется подарок на каждого новорожденного.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Подарок вручается семье, зарегистрировавшей рождение ребенка (детей) в государственных органах записи актов гражданского состояния в Ханты-Мансийском автономном округе – Югре 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желанию родителей подарок вручается одному из родителей на основании свидетел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ьства о рождении ребенка: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медицинской организации государственной системы здравоохранения автономного округа, осуществляющей медицинскую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 по профилю «акушерство и гинекология», в день выписки ребенка;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органах записи актов гражданского состояния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Подать заявление на единовременную выплату родители могут посредством Единого портала государственных услуг по адресу </w:t>
            </w:r>
            <w:hyperlink r:id="rId11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указав реквизиты свидетельства о рождении ребенка и счет для перечисления</w:t>
            </w:r>
          </w:p>
          <w:p w:rsidR="00640BEF" w:rsidRDefault="00640BEF">
            <w:pPr>
              <w:spacing w:line="17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Женщины в возрасте до 35 лет включительно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выплата женщинам, родившим первого ребенка 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15 000 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Женщины в возрасте до 35 лет включительно, имеющие место жительства в автономном округе, родившие первого ребенка с 1 января 2022 года и регистрировавшие его рождение в государственных орга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 записи актов гражданского состояния в автономном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 в казенное учреждение автономного округа «Агентство социального благополучия населения» о предоставлении единовременной выплаты в электронном виде посредством Единого портала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услуг  по адресу </w:t>
            </w:r>
            <w:hyperlink r:id="rId12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указав информацию о ребенке (ФИО, дата рожде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ния), реквизиты свидетельства о рождении ребенка и счет для перечисления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Женщина, вставшая на учет в медицинской организации в ранние сроки беременности</w:t>
            </w:r>
          </w:p>
          <w:p w:rsidR="00640BEF" w:rsidRDefault="0064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64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в связи с рождением и воспитанием ребенка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50% величины </w:t>
            </w:r>
            <w:hyperlink r:id="rId13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трудоспособного населения, установленной в автономном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уге на дату обращения за назначением ежемесячного пособия, если размер среднедушевого дохода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семьи не превышает величину прожиточного минимума на душу населения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Нуждающиеся в социальной поддержке беременные женщины и лица, имеющие детей в возрасте до 17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если они являются гражданами Российской Федерации и постоянно проживают на территории Российской Федерации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электронном виде с использованием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услуг  по адресу </w:t>
            </w:r>
            <w:hyperlink r:id="rId14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через многофункциональный 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нтр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государственных и муниципальных услуг;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 в территориальный орган Фонда пенсионного и социального страхования Российской Федерации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0BEF">
        <w:trPr>
          <w:trHeight w:val="253"/>
        </w:trPr>
        <w:tc>
          <w:tcPr>
            <w:tcW w:w="1977" w:type="dxa"/>
            <w:vMerge/>
          </w:tcPr>
          <w:p w:rsidR="00640BEF" w:rsidRDefault="00640BEF"/>
        </w:tc>
        <w:tc>
          <w:tcPr>
            <w:tcW w:w="2467" w:type="dxa"/>
            <w:vMerge/>
          </w:tcPr>
          <w:p w:rsidR="00640BEF" w:rsidRDefault="00640BEF"/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75% величины </w:t>
            </w:r>
            <w:hyperlink r:id="rId15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трудоспособного населения, если размер среднедушевого дох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ода семьи, рассчитанный с учетом ежемесячного пособия в размере 50% величины прожиточного минимума трудоспособного населения, не превышает величину прожиточного минимума на душу населения</w:t>
            </w:r>
          </w:p>
        </w:tc>
        <w:tc>
          <w:tcPr>
            <w:tcW w:w="4927" w:type="dxa"/>
            <w:vMerge/>
          </w:tcPr>
          <w:p w:rsidR="00640BEF" w:rsidRDefault="00640BEF"/>
        </w:tc>
        <w:tc>
          <w:tcPr>
            <w:tcW w:w="3309" w:type="dxa"/>
            <w:vMerge/>
          </w:tcPr>
          <w:p w:rsidR="00640BEF" w:rsidRDefault="00640BEF"/>
        </w:tc>
      </w:tr>
      <w:tr w:rsidR="00640BEF">
        <w:trPr>
          <w:trHeight w:val="253"/>
        </w:trPr>
        <w:tc>
          <w:tcPr>
            <w:tcW w:w="1977" w:type="dxa"/>
            <w:vMerge/>
          </w:tcPr>
          <w:p w:rsidR="00640BEF" w:rsidRDefault="00640BEF"/>
        </w:tc>
        <w:tc>
          <w:tcPr>
            <w:tcW w:w="2467" w:type="dxa"/>
            <w:vMerge/>
          </w:tcPr>
          <w:p w:rsidR="00640BEF" w:rsidRDefault="00640BEF"/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100% величины </w:t>
            </w:r>
            <w:hyperlink r:id="rId16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трудоспособного населения, если размер среднедушевого дох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ода семьи, рассчитанный с учетом ежемесячного пособия в размере 75% величины прожиточного минимума трудоспособного населения, не превышает величину прожиточного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минимума на душу населения</w:t>
            </w:r>
          </w:p>
        </w:tc>
        <w:tc>
          <w:tcPr>
            <w:tcW w:w="4927" w:type="dxa"/>
            <w:vMerge/>
          </w:tcPr>
          <w:p w:rsidR="00640BEF" w:rsidRDefault="00640BEF"/>
        </w:tc>
        <w:tc>
          <w:tcPr>
            <w:tcW w:w="3309" w:type="dxa"/>
            <w:vMerge/>
          </w:tcPr>
          <w:p w:rsidR="00640BEF" w:rsidRDefault="00640BEF"/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Граждане, имеющие детей в возрасте до 17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640BEF" w:rsidRDefault="00640BEF"/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50% величины </w:t>
            </w:r>
            <w:hyperlink r:id="rId17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детей, установленной в автономном округе на дату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щения за назначением ежемесячного пособия, если размер среднедушевого дохода семьи не превышает величину прожиточного минимума на душу населения</w:t>
            </w:r>
          </w:p>
        </w:tc>
        <w:tc>
          <w:tcPr>
            <w:tcW w:w="4927" w:type="dxa"/>
            <w:vMerge/>
          </w:tcPr>
          <w:p w:rsidR="00640BEF" w:rsidRDefault="00640BEF"/>
        </w:tc>
        <w:tc>
          <w:tcPr>
            <w:tcW w:w="3309" w:type="dxa"/>
            <w:vMerge/>
          </w:tcPr>
          <w:p w:rsidR="00640BEF" w:rsidRDefault="00640BEF"/>
        </w:tc>
      </w:tr>
      <w:tr w:rsidR="00640BEF">
        <w:trPr>
          <w:trHeight w:val="253"/>
        </w:trPr>
        <w:tc>
          <w:tcPr>
            <w:tcW w:w="1977" w:type="dxa"/>
            <w:vMerge/>
          </w:tcPr>
          <w:p w:rsidR="00640BEF" w:rsidRDefault="00640BEF"/>
        </w:tc>
        <w:tc>
          <w:tcPr>
            <w:tcW w:w="2467" w:type="dxa"/>
            <w:vMerge/>
          </w:tcPr>
          <w:p w:rsidR="00640BEF" w:rsidRDefault="00640BEF"/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75% величины </w:t>
            </w:r>
            <w:hyperlink r:id="rId18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детей, если размер среднедушевого дохода семьи, рассчитанный с учетом ежемесячного пособия в размере 50% величины прожиточного минимума для дете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й, не превышает величину прожиточного минимума на душу населения</w:t>
            </w:r>
          </w:p>
        </w:tc>
        <w:tc>
          <w:tcPr>
            <w:tcW w:w="4927" w:type="dxa"/>
            <w:vMerge/>
          </w:tcPr>
          <w:p w:rsidR="00640BEF" w:rsidRDefault="00640BEF"/>
        </w:tc>
        <w:tc>
          <w:tcPr>
            <w:tcW w:w="3309" w:type="dxa"/>
            <w:vMerge/>
          </w:tcPr>
          <w:p w:rsidR="00640BEF" w:rsidRDefault="00640BEF"/>
        </w:tc>
      </w:tr>
      <w:tr w:rsidR="00640BEF">
        <w:trPr>
          <w:trHeight w:val="253"/>
        </w:trPr>
        <w:tc>
          <w:tcPr>
            <w:tcW w:w="1977" w:type="dxa"/>
            <w:vMerge/>
          </w:tcPr>
          <w:p w:rsidR="00640BEF" w:rsidRDefault="00640BEF"/>
        </w:tc>
        <w:tc>
          <w:tcPr>
            <w:tcW w:w="2467" w:type="dxa"/>
            <w:vMerge/>
          </w:tcPr>
          <w:p w:rsidR="00640BEF" w:rsidRDefault="00640BEF"/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100% величины </w:t>
            </w:r>
            <w:hyperlink r:id="rId19" w:tooltip="https://login.consultant.ru/link/?req=doc&amp;base=RLAW926&amp;n=17086&amp;date=22.03.2024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прожиточного минимума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детей, если размер среднедушевого дохода семьи, рассчитанный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учетом ежемесячного пособия в размере 75% величины прожиточного минимума для детей, не превышает величину прожиточного минимума на душу населения</w:t>
            </w:r>
          </w:p>
        </w:tc>
        <w:tc>
          <w:tcPr>
            <w:tcW w:w="4927" w:type="dxa"/>
            <w:vMerge/>
          </w:tcPr>
          <w:p w:rsidR="00640BEF" w:rsidRDefault="00640BEF"/>
        </w:tc>
        <w:tc>
          <w:tcPr>
            <w:tcW w:w="3309" w:type="dxa"/>
            <w:vMerge/>
          </w:tcPr>
          <w:p w:rsidR="00640BEF" w:rsidRDefault="00640BEF"/>
        </w:tc>
      </w:tr>
      <w:tr w:rsidR="00640BEF">
        <w:trPr>
          <w:trHeight w:val="253"/>
        </w:trPr>
        <w:tc>
          <w:tcPr>
            <w:tcW w:w="1977" w:type="dxa"/>
            <w:vMerge w:val="restart"/>
          </w:tcPr>
          <w:p w:rsidR="00640BEF" w:rsidRDefault="00A47C8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Женщины, родившие третьего ребенка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последующих детей (с 2024 года – второго ребенка или последующих детей);</w:t>
            </w:r>
          </w:p>
          <w:p w:rsidR="00640BEF" w:rsidRDefault="00640BEF"/>
          <w:p w:rsidR="00640BEF" w:rsidRDefault="00A47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Мужчины, отвечающие установленным условиям 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Югорский семейный капитал (ЮСК)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рождении в семье третьего или последующего ребенка до 31 декабря 2023 года - 150 000 рублей. Если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на использование этого капитала не реализовано, то в 2024 году его можно получить в размере 177 000 рублей;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рождении в семье второго или последующего ребенка с 1 января 2024 года - 177 000 рублей.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(часть средств) ЮСК можно использовать по следующим направлениям: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жилищных условий;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получение ребенком (детьми), родителями образования;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ребенком (детьми), родителями медицинской помощи и иных сопутствующих услуг, связанных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ее получением;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транспортного средства;</w:t>
            </w:r>
          </w:p>
          <w:p w:rsidR="00640BEF" w:rsidRDefault="00640BEF">
            <w:pPr>
              <w:jc w:val="both"/>
            </w:pPr>
          </w:p>
          <w:p w:rsidR="00640BEF" w:rsidRDefault="00A47C8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газификации жилых домов (квартир)</w:t>
            </w:r>
          </w:p>
          <w:p w:rsidR="00640BEF" w:rsidRDefault="00640B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Право на получение возникает однократно при усло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вии регистрации рождения (усыновления) третьего ребенка или последующих детей (с 2024 года второго ребенка или последующих детей) в государственных органах записи актов гражданского состояния автономного округа у следующих граждан Российской Федерации, 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ющих место жительства в автономном округе: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женщин, родивших (усыновивших) третьего ребенка или последующих детей, начиная с 1 января 2020 года по 31 декабря 2023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мужчин, являющихся единственными усыновителями третьего ребенка или последующих детей,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сли решение суда об усыновлении вступило в законную силу, начиная с 1 января 2020 года по 31 декабря 2023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мужчин при рождении третьего ребенка или последующих детей супругой, имеющей вид на жительство в Российской Федерации или не имеющей гражданства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Федерации с 1 января 2021 года по 31 декабря 2023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женщин, родивших (усыновивших) второго ребенка или последующих детей, начиная с 1 января 2024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мужчин, являющихся единственными усыновителями второго ребенка или последующих детей, 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 решение суда об усыновлении вступило в законную силу, начиная с 1 января 2024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мужчин при рождении второго ребенка или последующих детей супругой, имеющей вид на жительство в Российской Федерации или не имеющей гражданства Российской Федерации, 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иная с 1 января 2024 года</w:t>
            </w:r>
          </w:p>
          <w:p w:rsidR="00640BEF" w:rsidRDefault="00640B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о распоряжении средствами ЮСК и документы (сведения) в автономное учреждение автономного округа «Многофункциональный центр предоставления государственных и муниципальных услуг Югры» или через Единый портал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рственных услуг  по адресу </w:t>
            </w:r>
            <w:hyperlink r:id="rId20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либо почтовым отправлением в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округа «Агентство социального благополучия населения» по месту жительства, в котором указывают направление использования средств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Женщины, родившие (усыновившие) первого ребенка или последующих детей;</w:t>
            </w:r>
          </w:p>
          <w:p w:rsidR="00640BEF" w:rsidRDefault="0064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отвечающие установленным условиям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>Материнский капитал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ри рождении первого ребенка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630 380,78;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>ри рождении второго ребенка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 xml:space="preserve"> 833 024,74 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получение материнско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капитала возникает при рождении (усыновлении) ребенка (детей), приобретшего (приобретших) гражданство Российской Федерации по рождению у следующих лиц, имеющих гражданство Российской Федерации на день рождения ребенка, независимо от их места жительства: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женщин, родивших (усыновивших) второго ребенка начиная с 1 января 2007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женщин, родивших (усыновивших) третьего ребенка или последующих детей начиная с 1 января 2007 года, если ранее они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воспользовались правом на дополнительные меры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поддержки;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мужчин, являющихся единственными усыновителями второго, третьего ребенка или последующих детей, ранее не воспользовавшихся правом на дополнительные меры государственной поддержки, если решение суда об усыновлении вступило в законную силу 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иная с 1 января 2007 года;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женщин, родивших (усыновивших) первого ребенка начиная с 1 января 2020 года;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мужчин, являющихся единственными усыновителями первого ребенка, ранее не воспользовавшихся правом на дополнительные меры государственной поддержки,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 решение суда об усыновлении вступило в законную силу начиная с 1 января 2020 года;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мужчин, воспитывающих второго, третьего ребенка или последующих детей, рожденных начиная с 1 января 2007 года, и являющихся их отцами (усыновителями), в случае смерти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енщины, не имевшей гражданства Российской Федерации, родившей указанных детей, либо объявления ее умершей;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мужчи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воспитывающих первого ребенка, рожденного начиная с 1 января 2020 года, и являющихся отцами (усыновителями) указанного ребенка, в случае смерти женщины, не имевшей гражданства Российской Федерации, родившей указанного ребенка, либо объявления ее умершей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lastRenderedPageBreak/>
              <w:t>С 2020 год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 xml:space="preserve">а действует беззаявительный порядок оформления материнского капитала. Сертификат приходит в личный кабинет на портале госуслуг автоматически в течение пяти дней после регистрации ребенка в органе ЗАГС. Если учетной записи на портале нет, то можно получить </w:t>
            </w: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  <w:t>бумажную версию сертификата через МФЦ</w:t>
            </w: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из родителей (усыновителей) в многодетной семье, один из родителей (усыновителей), воспитывающих ребенка-инвалида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транспортного налога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 зависимости от лошадиных сил за одно транспортное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средство, зарегистрированное на одного из родителей (усыновителей) в многодетной семье, семье, воспитывающей ребенка-инвалида 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both"/>
              <w:rPr>
                <w:rFonts w:ascii="Times New Roman" w:eastAsia="Arial" w:hAnsi="Times New Roman" w:cs="Times New Roman"/>
                <w:color w:val="1C1B28"/>
                <w:sz w:val="24"/>
                <w:szCs w:val="24"/>
                <w:highlight w:val="white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75"/>
              </w:tabs>
              <w:jc w:val="center"/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C1B28"/>
                <w:sz w:val="24"/>
                <w:szCs w:val="24"/>
              </w:rPr>
              <w:t>100%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Многодетные семьи, семьи, воспитывающие ребенка-инвалида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Подать заявление в налоговый орган:</w:t>
            </w:r>
          </w:p>
          <w:p w:rsidR="00640BEF" w:rsidRDefault="00A47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лично;</w:t>
            </w:r>
          </w:p>
          <w:p w:rsidR="00640BEF" w:rsidRDefault="00A47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 налогоплательщика на сайте ФНС России;</w:t>
            </w:r>
          </w:p>
          <w:p w:rsidR="00640BEF" w:rsidRDefault="00A47C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Югры»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части расходов по договорам найма (поднайма) жилых помещений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размере, не превышающем         10 000 рублей в месяц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детей, в которых единственный родитель или оба родителя являются студентами, обучающимися по очной форме обучения на территории Ханты-Мансийского автономного округа – Югры по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среднего профессионального образования и высшего образования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 в казенное учреждение автономного округа «Агентство социального благополучия населения» в электронном виде посредством Единого портала государственных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 по адресу </w:t>
            </w:r>
            <w:hyperlink r:id="rId21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либо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автономное учреждение Ханты-Мансийского автономного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округа – Югры «Многофункциональный центр предоставления государственных услуг Югры» и его структурные подразделения, либо почтовым отправлением с приложением необходимых документов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фактически понесенных затрат по оплате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ьской платы за присмотр и уход за ребенком (детьми)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 дошкольного образования</w:t>
            </w:r>
          </w:p>
        </w:tc>
        <w:tc>
          <w:tcPr>
            <w:tcW w:w="2885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(единственный родитель) из числа студентов, обучающихся по очной форме обучения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по образовательным программам среднего профессионального образования и высшего образования предоставляется </w:t>
            </w: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может быть подано: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личном обращении родителей (законных представителей) в орган местного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амоуправления муниципального образования автономного округа в сфере образования;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личном обращении родителей (законных представителей) к руководителю Организации (если ребенок является воспитанником Организации);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посредством личного кабинета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Единого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тала государственных услуг  по адресу </w:t>
            </w:r>
            <w:hyperlink r:id="rId22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подаче заявления о постановке на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 в качестве нуждающегося в предоставлении места в Организации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76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семья</w:t>
            </w:r>
          </w:p>
        </w:tc>
        <w:tc>
          <w:tcPr>
            <w:tcW w:w="246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Сертификат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(далее – Сертификат, Организация)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финансового обеспечения Сертификата в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чете на 1 ребенка за услуги присмотра и ухода для частной организации в месяц в размере 4000 рублей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 на получение Сертификата имеют: 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родители (законные представители) детей, являющихся воспитанниками Организации независимо от ее формы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организационно-правовой формы;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родители (законные представители) детей, поставленных на учет для предоставления мест в Организации, независимо от ее формы собственности и организационно-правовой формы.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Сертификат выдается родителям (законным представителям) на ребенка (детей) в возрасте от 2 месяцев при подаче ими заявления о выдаче Сертификата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может быть подано: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родителей (законных представителей) в орган местного самоуп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муниципального образования автономного округа в сфере образования;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родителей (законных представителей) к руководителю Организации (если ребенок является воспитанником Организации);</w:t>
            </w:r>
          </w:p>
          <w:p w:rsidR="00640BEF" w:rsidRDefault="00A47C81">
            <w:pPr>
              <w:tabs>
                <w:tab w:val="center" w:pos="15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посредством личного кабинета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портала государственных услуг  по адресу </w:t>
            </w:r>
            <w:hyperlink r:id="rId23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ановке на учет в качестве нуждающегося в предоставлении места в Организации</w:t>
            </w:r>
          </w:p>
          <w:p w:rsidR="00640BEF" w:rsidRDefault="00640BEF">
            <w:pPr>
              <w:tabs>
                <w:tab w:val="center" w:pos="15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53"/>
        </w:trPr>
        <w:tc>
          <w:tcPr>
            <w:tcW w:w="1977" w:type="dxa"/>
            <w:vMerge w:val="restart"/>
          </w:tcPr>
          <w:p w:rsidR="00640BEF" w:rsidRDefault="00A4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Молодая семья</w:t>
            </w:r>
          </w:p>
          <w:p w:rsidR="00640BEF" w:rsidRDefault="00640BEF"/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</w:t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на первого ребенка, 50% на второго, 70% на третьего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последующих детей от размера внесенной родительской платы за присмотр и уход за ребенком в образовательной организации в зависимости от очередности рождения детей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Компенсацию получают родители (законные представители) детей, посещающих государственные,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муниципальные образовательные организации, реализующие образовательную программу дошкольного образования</w:t>
            </w:r>
          </w:p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подается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услуг по адресу </w:t>
            </w:r>
            <w:hyperlink r:id="rId24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0BEF" w:rsidRDefault="00A47C8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Многофункциональный центр предоставления государственных и муниципальных услуг Югры;</w:t>
            </w:r>
          </w:p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организацию, реализующую образовательную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ограмму дошкольного образования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EF">
        <w:trPr>
          <w:trHeight w:val="253"/>
        </w:trPr>
        <w:tc>
          <w:tcPr>
            <w:tcW w:w="1977" w:type="dxa"/>
            <w:vMerge/>
          </w:tcPr>
          <w:p w:rsidR="00640BEF" w:rsidRDefault="00640BEF"/>
        </w:tc>
        <w:tc>
          <w:tcPr>
            <w:tcW w:w="2467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Компенсации части родительской платы за присмотр и уход за детьми в частных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Merge w:val="restart"/>
          </w:tcPr>
          <w:p w:rsidR="00640BEF" w:rsidRDefault="00A47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на первого ребенка, 50% на второго, 70% на третьего ребенка и последующих детей от среднего размера родительской платы в государственных, муниципальных образовательных организациях, в зависимости от очередности рождения детей</w:t>
            </w:r>
          </w:p>
        </w:tc>
        <w:tc>
          <w:tcPr>
            <w:tcW w:w="4927" w:type="dxa"/>
            <w:vMerge w:val="restart"/>
          </w:tcPr>
          <w:p w:rsidR="00640BEF" w:rsidRDefault="00A47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Компенсацию получают родит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ели (законные представители) детей, посещающих частные организации, осуществляющие образовательную деятельность по реализации образовательных программ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640BEF" w:rsidRDefault="00640B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9" w:type="dxa"/>
            <w:vMerge w:val="restart"/>
          </w:tcPr>
          <w:p w:rsidR="00640BEF" w:rsidRDefault="00A47C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подается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услуг по адресу </w:t>
            </w:r>
            <w:hyperlink r:id="rId25" w:tooltip="&lt;div class=&quot;doc www&quot;&gt;&lt;span class=&quot;aligner&quot;&gt;&lt;div class=&quot;icon listDocWWW-16&quot;&gt;&lt;/div&gt;&lt;/span&gt;www.gosuslugi.ru&lt;/div&gt;" w:history="1">
              <w:r>
                <w:rPr>
                  <w:rStyle w:val="af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www.gosuslugi.ru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0BEF" w:rsidRDefault="00A47C8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Многофункциональный центр предоставления государственных и муниципальных услуг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гры;</w:t>
            </w:r>
          </w:p>
          <w:p w:rsidR="00640BEF" w:rsidRDefault="00A47C8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организацию, реализующую образовательную программу дошкольного образования</w:t>
            </w:r>
          </w:p>
          <w:p w:rsidR="00640BEF" w:rsidRDefault="00640BEF">
            <w:pPr>
              <w:jc w:val="both"/>
              <w:rPr>
                <w:rFonts w:ascii="Times New Roman" w:hAnsi="Times New Roman" w:cs="Times New Roman"/>
              </w:rPr>
            </w:pPr>
          </w:p>
          <w:p w:rsidR="00640BEF" w:rsidRDefault="0064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40BEF" w:rsidRDefault="00640B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0BEF">
      <w:headerReference w:type="default" r:id="rId26"/>
      <w:headerReference w:type="first" r:id="rId27"/>
      <w:footerReference w:type="first" r:id="rId28"/>
      <w:pgSz w:w="16838" w:h="11906" w:orient="landscape"/>
      <w:pgMar w:top="1134" w:right="141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81" w:rsidRDefault="00A47C81">
      <w:pPr>
        <w:spacing w:after="0" w:line="240" w:lineRule="auto"/>
      </w:pPr>
      <w:r>
        <w:separator/>
      </w:r>
    </w:p>
  </w:endnote>
  <w:endnote w:type="continuationSeparator" w:id="0">
    <w:p w:rsidR="00A47C81" w:rsidRDefault="00A4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EF" w:rsidRDefault="00640B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81" w:rsidRDefault="00A47C81">
      <w:pPr>
        <w:spacing w:after="0" w:line="240" w:lineRule="auto"/>
      </w:pPr>
      <w:r>
        <w:separator/>
      </w:r>
    </w:p>
  </w:footnote>
  <w:footnote w:type="continuationSeparator" w:id="0">
    <w:p w:rsidR="00A47C81" w:rsidRDefault="00A4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EF" w:rsidRDefault="00A47C81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774C10">
      <w:rPr>
        <w:noProof/>
      </w:rPr>
      <w:t>21</w:t>
    </w:r>
    <w:r>
      <w:fldChar w:fldCharType="end"/>
    </w:r>
  </w:p>
  <w:p w:rsidR="00640BEF" w:rsidRDefault="00640B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EF" w:rsidRDefault="00640BE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F"/>
    <w:rsid w:val="00640BEF"/>
    <w:rsid w:val="00774C10"/>
    <w:rsid w:val="00A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9A13-A751-4A38-8D0D-2146EDC3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cultura.admhmao.ru/pushkinskaya-karta/" TargetMode="External"/><Relationship Id="rId13" Type="http://schemas.openxmlformats.org/officeDocument/2006/relationships/hyperlink" Target="https://login.consultant.ru/link/?req=doc&amp;base=RLAW926&amp;n=17086&amp;date=22.03.2024" TargetMode="External"/><Relationship Id="rId18" Type="http://schemas.openxmlformats.org/officeDocument/2006/relationships/hyperlink" Target="https://login.consultant.ru/link/?req=doc&amp;base=RLAW926&amp;n=17086&amp;date=22.03.202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hyperlink" Target="https://ds.admhmao.ru/mery-sotsialnoy-podderzhki/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login.consultant.ru/link/?req=doc&amp;base=RLAW926&amp;n=17086&amp;date=22.03.2024" TargetMode="External"/><Relationship Id="rId25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17086&amp;date=22.03.2024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17086&amp;date=22.03.2024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vk.com/okrlibrary" TargetMode="External"/><Relationship Id="rId19" Type="http://schemas.openxmlformats.org/officeDocument/2006/relationships/hyperlink" Target="https://login.consultant.ru/link/?req=doc&amp;base=RLAW926&amp;n=17086&amp;date=22.03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rlib.ru/news/663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FCF9-DDE0-42E9-971A-393EAFE1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ЛызловаМВ</dc:creator>
  <cp:lastModifiedBy>ЛызловаМВ</cp:lastModifiedBy>
  <cp:revision>2</cp:revision>
  <dcterms:created xsi:type="dcterms:W3CDTF">2024-04-23T05:35:00Z</dcterms:created>
  <dcterms:modified xsi:type="dcterms:W3CDTF">2024-04-23T05:35:00Z</dcterms:modified>
</cp:coreProperties>
</file>